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C55" w:rsidRDefault="00D62964">
      <w:pPr>
        <w:pStyle w:val="1"/>
        <w:spacing w:before="64" w:line="298" w:lineRule="exact"/>
        <w:ind w:left="2733"/>
      </w:pPr>
      <w:r>
        <w:t>Карты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4-5лет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программы</w:t>
      </w:r>
    </w:p>
    <w:p w:rsidR="00195C55" w:rsidRDefault="00D62964">
      <w:pPr>
        <w:spacing w:line="242" w:lineRule="auto"/>
        <w:ind w:left="2406" w:right="5883" w:firstLine="4081"/>
        <w:rPr>
          <w:b/>
          <w:sz w:val="26"/>
        </w:rPr>
      </w:pPr>
      <w:r>
        <w:rPr>
          <w:b/>
          <w:sz w:val="26"/>
        </w:rPr>
        <w:t>«От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рождения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до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школы»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под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ред.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Н.Е.</w:t>
      </w:r>
      <w:r>
        <w:rPr>
          <w:b/>
          <w:spacing w:val="-1"/>
          <w:sz w:val="26"/>
        </w:rPr>
        <w:t xml:space="preserve"> </w:t>
      </w:r>
      <w:proofErr w:type="spellStart"/>
      <w:r>
        <w:rPr>
          <w:b/>
          <w:sz w:val="26"/>
        </w:rPr>
        <w:t>Вераксы</w:t>
      </w:r>
      <w:proofErr w:type="spellEnd"/>
      <w:r>
        <w:rPr>
          <w:b/>
          <w:sz w:val="26"/>
        </w:rPr>
        <w:t>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Т.С.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Комаровой,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М.А.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Васильевой</w:t>
      </w:r>
    </w:p>
    <w:p w:rsidR="00195C55" w:rsidRDefault="00E02DBA">
      <w:pPr>
        <w:pStyle w:val="1"/>
        <w:spacing w:line="292" w:lineRule="exact"/>
        <w:ind w:left="7352"/>
      </w:pPr>
      <w:r>
        <w:t>2023-2024</w:t>
      </w:r>
      <w:r w:rsidR="00D62964">
        <w:t>г.</w:t>
      </w:r>
    </w:p>
    <w:p w:rsidR="00195C55" w:rsidRDefault="00D62964">
      <w:pPr>
        <w:pStyle w:val="a3"/>
        <w:spacing w:line="242" w:lineRule="auto"/>
        <w:ind w:right="779" w:firstLine="62"/>
      </w:pPr>
      <w:r>
        <w:t>Содержание психолого-педагогической работы с детьми 4-5 лет дается по образовательным областям: «Социально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-6"/>
        </w:rPr>
        <w:t xml:space="preserve"> </w:t>
      </w:r>
      <w:r>
        <w:t>развитие»,</w:t>
      </w:r>
      <w:r>
        <w:rPr>
          <w:spacing w:val="-3"/>
        </w:rPr>
        <w:t xml:space="preserve"> </w:t>
      </w:r>
      <w:r>
        <w:t>«Познавательное</w:t>
      </w:r>
      <w:r>
        <w:rPr>
          <w:spacing w:val="-10"/>
        </w:rPr>
        <w:t xml:space="preserve"> </w:t>
      </w:r>
      <w:r>
        <w:t>развитие»,</w:t>
      </w:r>
      <w:r>
        <w:rPr>
          <w:spacing w:val="-3"/>
        </w:rPr>
        <w:t xml:space="preserve"> </w:t>
      </w:r>
      <w:r>
        <w:t>«Речевое</w:t>
      </w:r>
      <w:r>
        <w:rPr>
          <w:spacing w:val="-6"/>
        </w:rPr>
        <w:t xml:space="preserve"> </w:t>
      </w:r>
      <w:r>
        <w:t>развитие»,</w:t>
      </w:r>
      <w:r>
        <w:rPr>
          <w:spacing w:val="-3"/>
        </w:rPr>
        <w:t xml:space="preserve"> </w:t>
      </w:r>
      <w:r>
        <w:t>«Художественно-эстетическое</w:t>
      </w:r>
      <w:r>
        <w:rPr>
          <w:spacing w:val="-10"/>
        </w:rPr>
        <w:t xml:space="preserve"> </w:t>
      </w:r>
      <w:r>
        <w:t>развитие»,</w:t>
      </w:r>
    </w:p>
    <w:p w:rsidR="00195C55" w:rsidRDefault="00D62964">
      <w:pPr>
        <w:pStyle w:val="a3"/>
        <w:spacing w:line="242" w:lineRule="auto"/>
        <w:ind w:right="779" w:firstLine="0"/>
      </w:pPr>
      <w:r>
        <w:t>«Физическое</w:t>
      </w:r>
      <w:r>
        <w:rPr>
          <w:spacing w:val="-5"/>
        </w:rPr>
        <w:t xml:space="preserve"> </w:t>
      </w:r>
      <w:r>
        <w:t>развитие».</w:t>
      </w:r>
      <w:r>
        <w:rPr>
          <w:spacing w:val="-2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психолого-педагогической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ориентировано на</w:t>
      </w:r>
      <w:r>
        <w:rPr>
          <w:spacing w:val="-9"/>
        </w:rPr>
        <w:t xml:space="preserve"> </w:t>
      </w:r>
      <w:r>
        <w:t>разностороннее</w:t>
      </w:r>
      <w:r>
        <w:rPr>
          <w:spacing w:val="-5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дошкольников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особенностей.</w:t>
      </w:r>
    </w:p>
    <w:p w:rsidR="00195C55" w:rsidRDefault="00D62964">
      <w:pPr>
        <w:pStyle w:val="a3"/>
        <w:spacing w:line="240" w:lineRule="auto"/>
        <w:ind w:right="779" w:hanging="10"/>
      </w:pPr>
      <w:r>
        <w:t>Задачи психолого-педагогической работы по формированию физических, интеллектуальных и личностных качеств детей</w:t>
      </w:r>
      <w:r>
        <w:rPr>
          <w:spacing w:val="1"/>
        </w:rPr>
        <w:t xml:space="preserve"> </w:t>
      </w:r>
      <w:r>
        <w:t>решаю</w:t>
      </w:r>
      <w:r>
        <w:t>тся интегрировано в ходе освоения всех образовательных областей наряду с задачами, отражающими специфику 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области,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обязательным</w:t>
      </w:r>
      <w:r>
        <w:rPr>
          <w:spacing w:val="-6"/>
        </w:rPr>
        <w:t xml:space="preserve"> </w:t>
      </w:r>
      <w:r>
        <w:t>психологическим</w:t>
      </w:r>
      <w:r>
        <w:rPr>
          <w:spacing w:val="-2"/>
        </w:rPr>
        <w:t xml:space="preserve"> </w:t>
      </w:r>
      <w:r>
        <w:t>сопровождением.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программных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 xml:space="preserve">задач предусматривается не </w:t>
      </w:r>
      <w:r>
        <w:t>только в рамках образовательной деятельности, но и в ходе режимных моментов — как в</w:t>
      </w:r>
      <w:r>
        <w:rPr>
          <w:spacing w:val="1"/>
        </w:rPr>
        <w:t xml:space="preserve"> </w:t>
      </w:r>
      <w:r>
        <w:t>совместной деятельности взрослого и детей, так и в самостоятельной деятельности дошкольников.</w:t>
      </w:r>
      <w:r>
        <w:rPr>
          <w:spacing w:val="1"/>
        </w:rPr>
        <w:t xml:space="preserve"> </w:t>
      </w:r>
      <w:r>
        <w:t>В начале раздела по 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приводится</w:t>
      </w:r>
      <w:r>
        <w:rPr>
          <w:spacing w:val="-4"/>
        </w:rPr>
        <w:t xml:space="preserve"> </w:t>
      </w:r>
      <w:r>
        <w:t>цитата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ФГОС</w:t>
      </w:r>
      <w:r>
        <w:rPr>
          <w:spacing w:val="5"/>
        </w:rPr>
        <w:t xml:space="preserve"> </w:t>
      </w:r>
      <w:r>
        <w:t>Д</w:t>
      </w:r>
      <w:r>
        <w:t>О,</w:t>
      </w:r>
      <w:r>
        <w:rPr>
          <w:spacing w:val="-6"/>
        </w:rPr>
        <w:t xml:space="preserve"> </w:t>
      </w:r>
      <w:r>
        <w:t>обозначающая</w:t>
      </w:r>
      <w:r>
        <w:rPr>
          <w:spacing w:val="2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области.</w:t>
      </w:r>
    </w:p>
    <w:p w:rsidR="00195C55" w:rsidRDefault="00D62964">
      <w:pPr>
        <w:pStyle w:val="2"/>
        <w:spacing w:line="275" w:lineRule="exact"/>
        <w:ind w:left="1350"/>
      </w:pPr>
      <w:r>
        <w:t>Организация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мониторинга</w:t>
      </w:r>
    </w:p>
    <w:p w:rsidR="00195C55" w:rsidRDefault="00D62964">
      <w:pPr>
        <w:pStyle w:val="a3"/>
        <w:spacing w:line="237" w:lineRule="auto"/>
        <w:ind w:right="779" w:hanging="10"/>
      </w:pPr>
      <w:r>
        <w:t>Карты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сбор</w:t>
      </w:r>
      <w:r>
        <w:rPr>
          <w:spacing w:val="-2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осуществляемый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стандартному</w:t>
      </w:r>
      <w:r>
        <w:rPr>
          <w:spacing w:val="-12"/>
        </w:rPr>
        <w:t xml:space="preserve"> </w:t>
      </w:r>
      <w:r>
        <w:t>набору</w:t>
      </w:r>
      <w:r>
        <w:rPr>
          <w:spacing w:val="-11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стандартных</w:t>
      </w:r>
      <w:r>
        <w:rPr>
          <w:spacing w:val="-5"/>
        </w:rPr>
        <w:t xml:space="preserve"> </w:t>
      </w:r>
      <w:r>
        <w:t>процедур,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выходе</w:t>
      </w:r>
      <w:r>
        <w:rPr>
          <w:spacing w:val="-6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ситуаций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также в</w:t>
      </w:r>
      <w:r>
        <w:rPr>
          <w:spacing w:val="-3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форме.</w:t>
      </w:r>
    </w:p>
    <w:p w:rsidR="00195C55" w:rsidRDefault="00D62964">
      <w:pPr>
        <w:pStyle w:val="a3"/>
        <w:spacing w:line="275" w:lineRule="exact"/>
        <w:ind w:left="1350" w:firstLine="0"/>
      </w:pPr>
      <w:r>
        <w:t>Сроки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диагностики:</w:t>
      </w:r>
    </w:p>
    <w:p w:rsidR="00195C55" w:rsidRDefault="00D62964">
      <w:pPr>
        <w:pStyle w:val="a3"/>
        <w:spacing w:line="275" w:lineRule="exact"/>
        <w:ind w:left="1412" w:firstLine="0"/>
      </w:pPr>
      <w:r>
        <w:t>На</w:t>
      </w:r>
      <w:r>
        <w:rPr>
          <w:spacing w:val="-3"/>
        </w:rPr>
        <w:t xml:space="preserve"> </w:t>
      </w:r>
      <w:r>
        <w:t>начало учебного года: с 18</w:t>
      </w:r>
      <w:r>
        <w:t>.09.2023</w:t>
      </w:r>
      <w:r>
        <w:t>г.</w:t>
      </w:r>
      <w:r>
        <w:rPr>
          <w:spacing w:val="-4"/>
        </w:rPr>
        <w:t xml:space="preserve"> </w:t>
      </w:r>
      <w:r>
        <w:t>по 22.09.2023</w:t>
      </w:r>
      <w:r>
        <w:rPr>
          <w:spacing w:val="-5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полугодие.</w:t>
      </w:r>
    </w:p>
    <w:p w:rsidR="00195C55" w:rsidRDefault="00D62964">
      <w:pPr>
        <w:pStyle w:val="a3"/>
        <w:spacing w:line="237" w:lineRule="auto"/>
        <w:ind w:left="1350" w:right="3330" w:firstLine="0"/>
      </w:pPr>
      <w:r>
        <w:t>На конец учебного года: 25. 12.2023</w:t>
      </w:r>
      <w:r>
        <w:t>г. –</w:t>
      </w:r>
      <w:r>
        <w:rPr>
          <w:spacing w:val="1"/>
        </w:rPr>
        <w:t xml:space="preserve"> </w:t>
      </w:r>
      <w:r>
        <w:t>за I полугодие. II полугодие</w:t>
      </w:r>
      <w:r>
        <w:rPr>
          <w:spacing w:val="1"/>
        </w:rPr>
        <w:t xml:space="preserve"> </w:t>
      </w:r>
      <w:r>
        <w:t>20.05.2024</w:t>
      </w:r>
      <w:bookmarkStart w:id="0" w:name="_GoBack"/>
      <w:bookmarkEnd w:id="0"/>
      <w:r>
        <w:t>г. по 24</w:t>
      </w:r>
      <w:r>
        <w:t>.05.2024</w:t>
      </w:r>
      <w:r>
        <w:t>г.</w:t>
      </w:r>
      <w:r>
        <w:rPr>
          <w:spacing w:val="-57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критериям:</w:t>
      </w:r>
    </w:p>
    <w:p w:rsidR="00195C55" w:rsidRDefault="00D62964">
      <w:pPr>
        <w:pStyle w:val="2"/>
        <w:numPr>
          <w:ilvl w:val="0"/>
          <w:numId w:val="1"/>
        </w:numPr>
        <w:tabs>
          <w:tab w:val="left" w:pos="1360"/>
        </w:tabs>
        <w:spacing w:before="4" w:line="317" w:lineRule="exact"/>
        <w:ind w:hanging="361"/>
        <w:rPr>
          <w:b w:val="0"/>
        </w:rPr>
      </w:pPr>
      <w:r>
        <w:t>Знания, представления</w:t>
      </w:r>
      <w:r>
        <w:rPr>
          <w:b w:val="0"/>
        </w:rPr>
        <w:t>:</w:t>
      </w:r>
    </w:p>
    <w:p w:rsidR="00195C55" w:rsidRDefault="00D62964">
      <w:pPr>
        <w:pStyle w:val="a4"/>
        <w:numPr>
          <w:ilvl w:val="1"/>
          <w:numId w:val="1"/>
        </w:numPr>
        <w:tabs>
          <w:tab w:val="left" w:pos="1360"/>
        </w:tabs>
        <w:spacing w:line="312" w:lineRule="exact"/>
        <w:rPr>
          <w:sz w:val="24"/>
        </w:rPr>
      </w:pPr>
      <w:r>
        <w:rPr>
          <w:sz w:val="24"/>
        </w:rPr>
        <w:t>четкие, содержательные,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системные</w:t>
      </w:r>
      <w:r>
        <w:rPr>
          <w:spacing w:val="-2"/>
          <w:sz w:val="24"/>
        </w:rPr>
        <w:t xml:space="preserve"> </w:t>
      </w:r>
      <w:r>
        <w:rPr>
          <w:sz w:val="24"/>
        </w:rPr>
        <w:t>(4б);</w:t>
      </w:r>
    </w:p>
    <w:p w:rsidR="00195C55" w:rsidRDefault="00D62964">
      <w:pPr>
        <w:pStyle w:val="a4"/>
        <w:numPr>
          <w:ilvl w:val="1"/>
          <w:numId w:val="1"/>
        </w:numPr>
        <w:tabs>
          <w:tab w:val="left" w:pos="1360"/>
        </w:tabs>
        <w:rPr>
          <w:sz w:val="24"/>
        </w:rPr>
      </w:pPr>
      <w:r>
        <w:rPr>
          <w:sz w:val="24"/>
        </w:rPr>
        <w:t>четкие,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-2"/>
          <w:sz w:val="24"/>
        </w:rPr>
        <w:t xml:space="preserve"> </w:t>
      </w:r>
      <w:r>
        <w:rPr>
          <w:sz w:val="24"/>
        </w:rPr>
        <w:t>(3б);</w:t>
      </w:r>
    </w:p>
    <w:p w:rsidR="00195C55" w:rsidRDefault="00D62964">
      <w:pPr>
        <w:pStyle w:val="a4"/>
        <w:numPr>
          <w:ilvl w:val="1"/>
          <w:numId w:val="1"/>
        </w:numPr>
        <w:tabs>
          <w:tab w:val="left" w:pos="1360"/>
        </w:tabs>
        <w:spacing w:line="314" w:lineRule="exact"/>
        <w:rPr>
          <w:sz w:val="24"/>
        </w:rPr>
      </w:pPr>
      <w:r>
        <w:rPr>
          <w:sz w:val="24"/>
        </w:rPr>
        <w:t>отрывочные,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фрагментарные</w:t>
      </w:r>
      <w:r>
        <w:rPr>
          <w:spacing w:val="-7"/>
          <w:sz w:val="24"/>
        </w:rPr>
        <w:t xml:space="preserve"> </w:t>
      </w:r>
      <w:r>
        <w:rPr>
          <w:sz w:val="24"/>
        </w:rPr>
        <w:t>(2б);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оформлены</w:t>
      </w:r>
      <w:r>
        <w:rPr>
          <w:spacing w:val="1"/>
          <w:sz w:val="24"/>
        </w:rPr>
        <w:t xml:space="preserve"> </w:t>
      </w:r>
      <w:r>
        <w:rPr>
          <w:sz w:val="24"/>
        </w:rPr>
        <w:t>(1б).</w:t>
      </w:r>
    </w:p>
    <w:p w:rsidR="00195C55" w:rsidRDefault="00D62964">
      <w:pPr>
        <w:pStyle w:val="2"/>
        <w:numPr>
          <w:ilvl w:val="0"/>
          <w:numId w:val="1"/>
        </w:numPr>
        <w:tabs>
          <w:tab w:val="left" w:pos="1360"/>
        </w:tabs>
        <w:spacing w:line="312" w:lineRule="exact"/>
        <w:ind w:hanging="361"/>
        <w:rPr>
          <w:b w:val="0"/>
        </w:rPr>
      </w:pPr>
      <w:r>
        <w:t>Умения,</w:t>
      </w:r>
      <w:r>
        <w:rPr>
          <w:spacing w:val="-1"/>
        </w:rPr>
        <w:t xml:space="preserve"> </w:t>
      </w:r>
      <w:r>
        <w:t>навыки</w:t>
      </w:r>
      <w:r>
        <w:rPr>
          <w:b w:val="0"/>
        </w:rPr>
        <w:t>:</w:t>
      </w:r>
    </w:p>
    <w:p w:rsidR="00195C55" w:rsidRDefault="00D62964">
      <w:pPr>
        <w:pStyle w:val="a4"/>
        <w:numPr>
          <w:ilvl w:val="1"/>
          <w:numId w:val="1"/>
        </w:numPr>
        <w:tabs>
          <w:tab w:val="left" w:pos="1360"/>
        </w:tabs>
        <w:spacing w:line="312" w:lineRule="exact"/>
        <w:rPr>
          <w:sz w:val="24"/>
        </w:rPr>
      </w:pP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 (4б);</w:t>
      </w:r>
    </w:p>
    <w:p w:rsidR="00195C55" w:rsidRDefault="00D62964">
      <w:pPr>
        <w:pStyle w:val="a4"/>
        <w:numPr>
          <w:ilvl w:val="1"/>
          <w:numId w:val="1"/>
        </w:numPr>
        <w:tabs>
          <w:tab w:val="left" w:pos="1360"/>
        </w:tabs>
        <w:rPr>
          <w:sz w:val="24"/>
        </w:rPr>
      </w:pP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4"/>
          <w:sz w:val="24"/>
        </w:rPr>
        <w:t xml:space="preserve"> </w:t>
      </w:r>
      <w:r>
        <w:rPr>
          <w:sz w:val="24"/>
        </w:rPr>
        <w:t>(3б);</w:t>
      </w:r>
    </w:p>
    <w:p w:rsidR="00195C55" w:rsidRDefault="00D62964">
      <w:pPr>
        <w:pStyle w:val="a4"/>
        <w:numPr>
          <w:ilvl w:val="1"/>
          <w:numId w:val="1"/>
        </w:numPr>
        <w:tabs>
          <w:tab w:val="left" w:pos="1360"/>
        </w:tabs>
        <w:spacing w:line="314" w:lineRule="exact"/>
        <w:rPr>
          <w:sz w:val="24"/>
        </w:rPr>
      </w:pP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общей со 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(2б);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(1б).</w:t>
      </w:r>
    </w:p>
    <w:p w:rsidR="00195C55" w:rsidRDefault="00D62964">
      <w:pPr>
        <w:pStyle w:val="a4"/>
        <w:numPr>
          <w:ilvl w:val="0"/>
          <w:numId w:val="1"/>
        </w:numPr>
        <w:tabs>
          <w:tab w:val="left" w:pos="1360"/>
        </w:tabs>
        <w:spacing w:line="237" w:lineRule="auto"/>
        <w:ind w:left="1350" w:right="1939" w:hanging="351"/>
        <w:rPr>
          <w:sz w:val="24"/>
        </w:rPr>
      </w:pPr>
      <w:r>
        <w:rPr>
          <w:b/>
          <w:sz w:val="24"/>
        </w:rPr>
        <w:t>Подведение итогов</w:t>
      </w:r>
      <w:r>
        <w:rPr>
          <w:sz w:val="24"/>
        </w:rPr>
        <w:t>: по каждому разделу высчитывается средний балл по формуле: А: В=С, где А- сумма баллов, В –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количество критериев в разделе, С- средний балл. Затем высчитывается средний балл по образовательным областям.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областям</w:t>
      </w:r>
      <w:r>
        <w:rPr>
          <w:spacing w:val="3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таблицу</w:t>
      </w:r>
    </w:p>
    <w:p w:rsidR="00195C55" w:rsidRDefault="00D62964">
      <w:pPr>
        <w:pStyle w:val="2"/>
        <w:spacing w:line="242" w:lineRule="auto"/>
        <w:ind w:right="926" w:hanging="10"/>
      </w:pPr>
      <w:r>
        <w:t>«Мониторинг образовательного процесса» Распределение баллов по степен</w:t>
      </w:r>
      <w:r>
        <w:t>и соответствия достижения ребенком уровня</w:t>
      </w:r>
      <w:r>
        <w:rPr>
          <w:spacing w:val="-58"/>
        </w:rPr>
        <w:t xml:space="preserve"> </w:t>
      </w:r>
      <w:r>
        <w:t>усвоения Программы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областям:</w:t>
      </w:r>
    </w:p>
    <w:p w:rsidR="00195C55" w:rsidRDefault="00D62964">
      <w:pPr>
        <w:pStyle w:val="a4"/>
        <w:numPr>
          <w:ilvl w:val="1"/>
          <w:numId w:val="1"/>
        </w:numPr>
        <w:tabs>
          <w:tab w:val="left" w:pos="1360"/>
        </w:tabs>
        <w:spacing w:line="308" w:lineRule="exact"/>
        <w:rPr>
          <w:sz w:val="24"/>
        </w:rPr>
      </w:pPr>
      <w:r>
        <w:rPr>
          <w:sz w:val="24"/>
        </w:rPr>
        <w:t>высокий: 3,5</w:t>
      </w:r>
      <w:r>
        <w:rPr>
          <w:spacing w:val="-3"/>
          <w:sz w:val="24"/>
        </w:rPr>
        <w:t xml:space="preserve"> </w:t>
      </w:r>
      <w:r>
        <w:rPr>
          <w:sz w:val="24"/>
        </w:rPr>
        <w:t>-4 балла;</w:t>
      </w:r>
    </w:p>
    <w:p w:rsidR="00195C55" w:rsidRDefault="00D62964">
      <w:pPr>
        <w:pStyle w:val="a4"/>
        <w:numPr>
          <w:ilvl w:val="1"/>
          <w:numId w:val="1"/>
        </w:numPr>
        <w:tabs>
          <w:tab w:val="left" w:pos="1360"/>
        </w:tabs>
        <w:rPr>
          <w:sz w:val="24"/>
        </w:rPr>
      </w:pPr>
      <w:r>
        <w:rPr>
          <w:sz w:val="24"/>
        </w:rPr>
        <w:t>средний:</w:t>
      </w:r>
      <w:r>
        <w:rPr>
          <w:spacing w:val="-1"/>
          <w:sz w:val="24"/>
        </w:rPr>
        <w:t xml:space="preserve"> </w:t>
      </w:r>
      <w:r>
        <w:rPr>
          <w:sz w:val="24"/>
        </w:rPr>
        <w:t>2,5—3,4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балла;</w:t>
      </w:r>
    </w:p>
    <w:p w:rsidR="00195C55" w:rsidRDefault="00D62964">
      <w:pPr>
        <w:pStyle w:val="a4"/>
        <w:numPr>
          <w:ilvl w:val="1"/>
          <w:numId w:val="1"/>
        </w:numPr>
        <w:tabs>
          <w:tab w:val="left" w:pos="1360"/>
        </w:tabs>
        <w:rPr>
          <w:sz w:val="24"/>
        </w:rPr>
      </w:pPr>
      <w:r>
        <w:rPr>
          <w:sz w:val="24"/>
        </w:rPr>
        <w:t>низкий:</w:t>
      </w:r>
      <w:r>
        <w:rPr>
          <w:spacing w:val="-6"/>
          <w:sz w:val="24"/>
        </w:rPr>
        <w:t xml:space="preserve"> </w:t>
      </w:r>
      <w:r>
        <w:rPr>
          <w:sz w:val="24"/>
        </w:rPr>
        <w:t>1,5-2,4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</w:t>
      </w:r>
      <w:r>
        <w:rPr>
          <w:spacing w:val="-6"/>
          <w:sz w:val="24"/>
        </w:rPr>
        <w:t xml:space="preserve"> </w:t>
      </w:r>
      <w:r>
        <w:rPr>
          <w:sz w:val="24"/>
        </w:rPr>
        <w:t>(требуется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корректирующая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психолога);</w:t>
      </w:r>
    </w:p>
    <w:p w:rsidR="00195C55" w:rsidRDefault="00D62964">
      <w:pPr>
        <w:pStyle w:val="a4"/>
        <w:numPr>
          <w:ilvl w:val="1"/>
          <w:numId w:val="1"/>
        </w:numPr>
        <w:tabs>
          <w:tab w:val="left" w:pos="1360"/>
        </w:tabs>
        <w:spacing w:line="317" w:lineRule="exact"/>
        <w:rPr>
          <w:sz w:val="24"/>
        </w:rPr>
      </w:pPr>
      <w:r>
        <w:rPr>
          <w:sz w:val="24"/>
        </w:rPr>
        <w:t>низший:</w:t>
      </w:r>
      <w:r>
        <w:rPr>
          <w:spacing w:val="-2"/>
          <w:sz w:val="24"/>
        </w:rPr>
        <w:t xml:space="preserve"> </w:t>
      </w:r>
      <w:r>
        <w:rPr>
          <w:sz w:val="24"/>
        </w:rPr>
        <w:t>1-1,4</w:t>
      </w:r>
      <w:r>
        <w:rPr>
          <w:spacing w:val="-6"/>
          <w:sz w:val="24"/>
        </w:rPr>
        <w:t xml:space="preserve"> </w:t>
      </w:r>
      <w:r>
        <w:rPr>
          <w:sz w:val="24"/>
        </w:rPr>
        <w:t>балла</w:t>
      </w:r>
      <w:r>
        <w:rPr>
          <w:spacing w:val="-2"/>
          <w:sz w:val="24"/>
        </w:rPr>
        <w:t xml:space="preserve"> </w:t>
      </w:r>
      <w:r>
        <w:rPr>
          <w:sz w:val="24"/>
        </w:rPr>
        <w:t>(требуется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специалиста).</w:t>
      </w:r>
    </w:p>
    <w:p w:rsidR="00195C55" w:rsidRDefault="00195C55">
      <w:pPr>
        <w:spacing w:line="317" w:lineRule="exact"/>
        <w:rPr>
          <w:sz w:val="24"/>
        </w:rPr>
        <w:sectPr w:rsidR="00195C55">
          <w:type w:val="continuous"/>
          <w:pgSz w:w="15840" w:h="12240" w:orient="landscape"/>
          <w:pgMar w:top="500" w:right="80" w:bottom="280" w:left="340" w:header="720" w:footer="720" w:gutter="0"/>
          <w:cols w:space="720"/>
        </w:sectPr>
      </w:pPr>
    </w:p>
    <w:p w:rsidR="00195C55" w:rsidRDefault="00D62964">
      <w:pPr>
        <w:spacing w:before="63"/>
        <w:ind w:left="5417" w:right="4835"/>
        <w:jc w:val="center"/>
        <w:rPr>
          <w:b/>
          <w:sz w:val="28"/>
        </w:rPr>
      </w:pPr>
      <w:r>
        <w:rPr>
          <w:b/>
          <w:sz w:val="28"/>
        </w:rPr>
        <w:lastRenderedPageBreak/>
        <w:t>Мониторинг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процесса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1"/>
        <w:gridCol w:w="406"/>
        <w:gridCol w:w="405"/>
        <w:gridCol w:w="405"/>
        <w:gridCol w:w="419"/>
        <w:gridCol w:w="395"/>
        <w:gridCol w:w="395"/>
        <w:gridCol w:w="453"/>
        <w:gridCol w:w="400"/>
        <w:gridCol w:w="391"/>
        <w:gridCol w:w="458"/>
        <w:gridCol w:w="424"/>
        <w:gridCol w:w="424"/>
        <w:gridCol w:w="424"/>
        <w:gridCol w:w="424"/>
        <w:gridCol w:w="429"/>
        <w:gridCol w:w="280"/>
        <w:gridCol w:w="424"/>
        <w:gridCol w:w="424"/>
        <w:gridCol w:w="429"/>
        <w:gridCol w:w="419"/>
        <w:gridCol w:w="429"/>
        <w:gridCol w:w="280"/>
        <w:gridCol w:w="285"/>
        <w:gridCol w:w="419"/>
        <w:gridCol w:w="429"/>
        <w:gridCol w:w="425"/>
        <w:gridCol w:w="549"/>
        <w:gridCol w:w="285"/>
        <w:gridCol w:w="391"/>
        <w:gridCol w:w="329"/>
        <w:gridCol w:w="290"/>
        <w:gridCol w:w="276"/>
        <w:gridCol w:w="362"/>
        <w:gridCol w:w="381"/>
      </w:tblGrid>
      <w:tr w:rsidR="00195C55">
        <w:trPr>
          <w:trHeight w:val="297"/>
        </w:trPr>
        <w:tc>
          <w:tcPr>
            <w:tcW w:w="15149" w:type="dxa"/>
            <w:gridSpan w:val="35"/>
          </w:tcPr>
          <w:p w:rsidR="00195C55" w:rsidRDefault="00D62964">
            <w:pPr>
              <w:pStyle w:val="TableParagraph"/>
              <w:spacing w:line="202" w:lineRule="exact"/>
              <w:ind w:left="11"/>
              <w:rPr>
                <w:sz w:val="18"/>
              </w:rPr>
            </w:pPr>
            <w:r>
              <w:rPr>
                <w:sz w:val="18"/>
              </w:rPr>
              <w:t>Группа</w:t>
            </w:r>
          </w:p>
        </w:tc>
      </w:tr>
      <w:tr w:rsidR="00195C55">
        <w:trPr>
          <w:trHeight w:val="301"/>
        </w:trPr>
        <w:tc>
          <w:tcPr>
            <w:tcW w:w="15149" w:type="dxa"/>
            <w:gridSpan w:val="35"/>
          </w:tcPr>
          <w:p w:rsidR="00195C55" w:rsidRDefault="00D62964">
            <w:pPr>
              <w:pStyle w:val="TableParagraph"/>
              <w:spacing w:line="202" w:lineRule="exact"/>
              <w:ind w:left="11"/>
              <w:rPr>
                <w:sz w:val="18"/>
              </w:rPr>
            </w:pPr>
            <w:r>
              <w:rPr>
                <w:sz w:val="18"/>
              </w:rPr>
              <w:t>Сроки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проведения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мониторинга</w:t>
            </w:r>
          </w:p>
        </w:tc>
      </w:tr>
      <w:tr w:rsidR="00195C55">
        <w:trPr>
          <w:trHeight w:val="302"/>
        </w:trPr>
        <w:tc>
          <w:tcPr>
            <w:tcW w:w="15149" w:type="dxa"/>
            <w:gridSpan w:val="35"/>
          </w:tcPr>
          <w:p w:rsidR="00195C55" w:rsidRDefault="00D62964">
            <w:pPr>
              <w:pStyle w:val="TableParagraph"/>
              <w:spacing w:line="202" w:lineRule="exact"/>
              <w:ind w:left="11"/>
              <w:rPr>
                <w:sz w:val="18"/>
              </w:rPr>
            </w:pPr>
            <w:r>
              <w:rPr>
                <w:sz w:val="18"/>
              </w:rPr>
              <w:t>Воспитатели,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специалисты:</w:t>
            </w:r>
          </w:p>
        </w:tc>
      </w:tr>
      <w:tr w:rsidR="00195C55">
        <w:trPr>
          <w:trHeight w:val="2078"/>
        </w:trPr>
        <w:tc>
          <w:tcPr>
            <w:tcW w:w="1791" w:type="dxa"/>
            <w:vMerge w:val="restart"/>
          </w:tcPr>
          <w:p w:rsidR="00195C55" w:rsidRDefault="00195C55">
            <w:pPr>
              <w:pStyle w:val="TableParagraph"/>
              <w:rPr>
                <w:b/>
                <w:sz w:val="20"/>
              </w:rPr>
            </w:pPr>
          </w:p>
          <w:p w:rsidR="00195C55" w:rsidRDefault="00195C55">
            <w:pPr>
              <w:pStyle w:val="TableParagraph"/>
              <w:rPr>
                <w:b/>
                <w:sz w:val="20"/>
              </w:rPr>
            </w:pPr>
          </w:p>
          <w:p w:rsidR="00195C55" w:rsidRDefault="00195C55">
            <w:pPr>
              <w:pStyle w:val="TableParagraph"/>
              <w:rPr>
                <w:b/>
                <w:sz w:val="20"/>
              </w:rPr>
            </w:pPr>
          </w:p>
          <w:p w:rsidR="00195C55" w:rsidRDefault="00195C55">
            <w:pPr>
              <w:pStyle w:val="TableParagraph"/>
              <w:spacing w:before="2"/>
              <w:rPr>
                <w:b/>
                <w:sz w:val="27"/>
              </w:rPr>
            </w:pPr>
          </w:p>
          <w:p w:rsidR="00195C55" w:rsidRDefault="00D62964">
            <w:pPr>
              <w:pStyle w:val="TableParagraph"/>
              <w:spacing w:before="1"/>
              <w:ind w:left="597" w:right="-26" w:hanging="572"/>
              <w:rPr>
                <w:sz w:val="18"/>
              </w:rPr>
            </w:pPr>
            <w:r>
              <w:rPr>
                <w:sz w:val="18"/>
              </w:rPr>
              <w:t>Имя, фамилия, возраст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</w:p>
        </w:tc>
        <w:tc>
          <w:tcPr>
            <w:tcW w:w="811" w:type="dxa"/>
            <w:gridSpan w:val="2"/>
          </w:tcPr>
          <w:p w:rsidR="00195C55" w:rsidRDefault="00D62964">
            <w:pPr>
              <w:pStyle w:val="TableParagraph"/>
              <w:ind w:left="21" w:right="-15" w:hanging="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Социализ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ация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нравствен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воспи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тание</w:t>
            </w:r>
            <w:proofErr w:type="spellEnd"/>
          </w:p>
        </w:tc>
        <w:tc>
          <w:tcPr>
            <w:tcW w:w="824" w:type="dxa"/>
            <w:gridSpan w:val="2"/>
          </w:tcPr>
          <w:p w:rsidR="00195C55" w:rsidRDefault="00D62964">
            <w:pPr>
              <w:pStyle w:val="TableParagraph"/>
              <w:ind w:left="329" w:right="60" w:hanging="226"/>
              <w:rPr>
                <w:sz w:val="18"/>
              </w:rPr>
            </w:pPr>
            <w:r>
              <w:rPr>
                <w:sz w:val="18"/>
              </w:rPr>
              <w:t>Ребенок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195C55" w:rsidRDefault="00D62964">
            <w:pPr>
              <w:pStyle w:val="TableParagraph"/>
              <w:ind w:left="12" w:right="56" w:firstLine="72"/>
              <w:rPr>
                <w:sz w:val="18"/>
              </w:rPr>
            </w:pPr>
            <w:r>
              <w:rPr>
                <w:sz w:val="18"/>
              </w:rPr>
              <w:t>семье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сообщест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ве</w:t>
            </w:r>
            <w:proofErr w:type="spellEnd"/>
          </w:p>
        </w:tc>
        <w:tc>
          <w:tcPr>
            <w:tcW w:w="790" w:type="dxa"/>
            <w:gridSpan w:val="2"/>
          </w:tcPr>
          <w:p w:rsidR="00195C55" w:rsidRDefault="00D62964">
            <w:pPr>
              <w:pStyle w:val="TableParagraph"/>
              <w:ind w:left="23" w:right="-1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Самообсл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уживание</w:t>
            </w:r>
            <w:proofErr w:type="spellEnd"/>
          </w:p>
          <w:p w:rsidR="00195C55" w:rsidRDefault="00195C55">
            <w:pPr>
              <w:pStyle w:val="TableParagraph"/>
              <w:spacing w:before="4"/>
              <w:rPr>
                <w:b/>
                <w:sz w:val="17"/>
              </w:rPr>
            </w:pPr>
          </w:p>
          <w:p w:rsidR="00195C55" w:rsidRDefault="00D62964">
            <w:pPr>
              <w:pStyle w:val="TableParagraph"/>
              <w:ind w:left="33" w:right="-15" w:hanging="20"/>
              <w:jc w:val="both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самостоят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ельность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трудовое</w:t>
            </w:r>
          </w:p>
          <w:p w:rsidR="00195C55" w:rsidRDefault="00195C55">
            <w:pPr>
              <w:pStyle w:val="TableParagraph"/>
              <w:spacing w:before="3"/>
              <w:rPr>
                <w:b/>
                <w:sz w:val="18"/>
              </w:rPr>
            </w:pPr>
          </w:p>
          <w:p w:rsidR="00195C55" w:rsidRDefault="00D62964">
            <w:pPr>
              <w:pStyle w:val="TableParagraph"/>
              <w:ind w:left="52" w:right="19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воспитан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ие</w:t>
            </w:r>
            <w:proofErr w:type="spellEnd"/>
          </w:p>
        </w:tc>
        <w:tc>
          <w:tcPr>
            <w:tcW w:w="853" w:type="dxa"/>
            <w:gridSpan w:val="2"/>
          </w:tcPr>
          <w:p w:rsidR="00195C55" w:rsidRDefault="00D62964">
            <w:pPr>
              <w:pStyle w:val="TableParagraph"/>
              <w:ind w:left="35" w:right="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Формиров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ание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осно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зопасност</w:t>
            </w:r>
            <w:proofErr w:type="spellEnd"/>
          </w:p>
          <w:p w:rsidR="00195C55" w:rsidRDefault="00D62964">
            <w:pPr>
              <w:pStyle w:val="TableParagraph"/>
              <w:spacing w:line="205" w:lineRule="exact"/>
              <w:ind w:right="70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и</w:t>
            </w:r>
          </w:p>
        </w:tc>
        <w:tc>
          <w:tcPr>
            <w:tcW w:w="849" w:type="dxa"/>
            <w:gridSpan w:val="2"/>
          </w:tcPr>
          <w:p w:rsidR="00195C55" w:rsidRDefault="00D62964">
            <w:pPr>
              <w:pStyle w:val="TableParagraph"/>
              <w:ind w:left="12" w:right="18" w:hanging="53"/>
              <w:jc w:val="center"/>
              <w:rPr>
                <w:sz w:val="18"/>
              </w:rPr>
            </w:pPr>
            <w:r>
              <w:rPr>
                <w:sz w:val="18"/>
              </w:rPr>
              <w:t>Развитие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познавате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льно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исследова</w:t>
            </w:r>
            <w:proofErr w:type="spellEnd"/>
          </w:p>
          <w:p w:rsidR="00195C55" w:rsidRDefault="00D62964">
            <w:pPr>
              <w:pStyle w:val="TableParagraph"/>
              <w:ind w:left="41" w:right="1" w:hanging="29"/>
              <w:rPr>
                <w:sz w:val="18"/>
              </w:rPr>
            </w:pPr>
            <w:proofErr w:type="spellStart"/>
            <w:r>
              <w:rPr>
                <w:sz w:val="18"/>
              </w:rPr>
              <w:t>тельской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</w:t>
            </w:r>
          </w:p>
          <w:p w:rsidR="00195C55" w:rsidRDefault="00D62964">
            <w:pPr>
              <w:pStyle w:val="TableParagraph"/>
              <w:spacing w:line="206" w:lineRule="exact"/>
              <w:ind w:left="257"/>
              <w:rPr>
                <w:sz w:val="18"/>
              </w:rPr>
            </w:pPr>
            <w:proofErr w:type="spellStart"/>
            <w:r>
              <w:rPr>
                <w:sz w:val="18"/>
              </w:rPr>
              <w:t>сти</w:t>
            </w:r>
            <w:proofErr w:type="spellEnd"/>
          </w:p>
        </w:tc>
        <w:tc>
          <w:tcPr>
            <w:tcW w:w="848" w:type="dxa"/>
            <w:gridSpan w:val="2"/>
          </w:tcPr>
          <w:p w:rsidR="00195C55" w:rsidRDefault="00D62964">
            <w:pPr>
              <w:pStyle w:val="TableParagraph"/>
              <w:ind w:left="14" w:right="-15" w:firstLine="9"/>
              <w:jc w:val="center"/>
              <w:rPr>
                <w:sz w:val="18"/>
              </w:rPr>
            </w:pPr>
            <w:r>
              <w:rPr>
                <w:sz w:val="18"/>
              </w:rPr>
              <w:t>Приобщен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ие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Социальн</w:t>
            </w:r>
            <w:proofErr w:type="spellEnd"/>
          </w:p>
          <w:p w:rsidR="00195C55" w:rsidRDefault="00D62964">
            <w:pPr>
              <w:pStyle w:val="TableParagraph"/>
              <w:ind w:left="-25" w:right="6" w:firstLine="38"/>
              <w:rPr>
                <w:sz w:val="18"/>
              </w:rPr>
            </w:pPr>
            <w:r>
              <w:rPr>
                <w:sz w:val="18"/>
              </w:rPr>
              <w:t>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культурны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енностям</w:t>
            </w:r>
            <w:proofErr w:type="spellEnd"/>
          </w:p>
        </w:tc>
        <w:tc>
          <w:tcPr>
            <w:tcW w:w="848" w:type="dxa"/>
            <w:gridSpan w:val="2"/>
          </w:tcPr>
          <w:p w:rsidR="00195C55" w:rsidRDefault="00D62964">
            <w:pPr>
              <w:pStyle w:val="TableParagraph"/>
              <w:spacing w:line="202" w:lineRule="exact"/>
              <w:ind w:left="20"/>
              <w:rPr>
                <w:sz w:val="18"/>
              </w:rPr>
            </w:pPr>
            <w:r>
              <w:rPr>
                <w:sz w:val="18"/>
              </w:rPr>
              <w:t>ФЭМП</w:t>
            </w:r>
          </w:p>
        </w:tc>
        <w:tc>
          <w:tcPr>
            <w:tcW w:w="709" w:type="dxa"/>
            <w:gridSpan w:val="2"/>
          </w:tcPr>
          <w:p w:rsidR="00195C55" w:rsidRDefault="00D62964">
            <w:pPr>
              <w:pStyle w:val="TableParagraph"/>
              <w:ind w:left="22" w:right="-31" w:firstLine="14"/>
              <w:rPr>
                <w:sz w:val="18"/>
              </w:rPr>
            </w:pPr>
            <w:proofErr w:type="spellStart"/>
            <w:r>
              <w:rPr>
                <w:sz w:val="18"/>
              </w:rPr>
              <w:t>Ознаком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ление</w:t>
            </w:r>
            <w:proofErr w:type="spellEnd"/>
            <w:r>
              <w:rPr>
                <w:sz w:val="18"/>
              </w:rPr>
              <w:t xml:space="preserve">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миром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рироды</w:t>
            </w:r>
            <w:proofErr w:type="spellEnd"/>
          </w:p>
        </w:tc>
        <w:tc>
          <w:tcPr>
            <w:tcW w:w="848" w:type="dxa"/>
            <w:gridSpan w:val="2"/>
          </w:tcPr>
          <w:p w:rsidR="00195C55" w:rsidRDefault="00D62964">
            <w:pPr>
              <w:pStyle w:val="TableParagraph"/>
              <w:ind w:left="239" w:right="35" w:hanging="149"/>
              <w:rPr>
                <w:sz w:val="18"/>
              </w:rPr>
            </w:pPr>
            <w:r>
              <w:rPr>
                <w:sz w:val="18"/>
              </w:rPr>
              <w:t>Развитие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848" w:type="dxa"/>
            <w:gridSpan w:val="2"/>
          </w:tcPr>
          <w:p w:rsidR="00195C55" w:rsidRDefault="00D62964">
            <w:pPr>
              <w:pStyle w:val="TableParagraph"/>
              <w:ind w:left="54" w:right="15"/>
              <w:jc w:val="center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Художест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венная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литера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тура</w:t>
            </w:r>
          </w:p>
        </w:tc>
        <w:tc>
          <w:tcPr>
            <w:tcW w:w="709" w:type="dxa"/>
            <w:gridSpan w:val="2"/>
          </w:tcPr>
          <w:p w:rsidR="00195C55" w:rsidRDefault="00D62964">
            <w:pPr>
              <w:pStyle w:val="TableParagraph"/>
              <w:ind w:left="219" w:right="-7" w:hanging="159"/>
              <w:rPr>
                <w:sz w:val="18"/>
              </w:rPr>
            </w:pPr>
            <w:r>
              <w:rPr>
                <w:spacing w:val="-1"/>
                <w:sz w:val="18"/>
              </w:rPr>
              <w:t>Рисован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ие</w:t>
            </w:r>
            <w:proofErr w:type="spellEnd"/>
          </w:p>
        </w:tc>
        <w:tc>
          <w:tcPr>
            <w:tcW w:w="704" w:type="dxa"/>
            <w:gridSpan w:val="2"/>
          </w:tcPr>
          <w:p w:rsidR="00195C55" w:rsidRDefault="00D62964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лепка</w:t>
            </w:r>
          </w:p>
        </w:tc>
        <w:tc>
          <w:tcPr>
            <w:tcW w:w="854" w:type="dxa"/>
            <w:gridSpan w:val="2"/>
          </w:tcPr>
          <w:p w:rsidR="00195C55" w:rsidRDefault="00D62964">
            <w:pPr>
              <w:pStyle w:val="TableParagraph"/>
              <w:ind w:left="362" w:right="-35" w:hanging="327"/>
              <w:rPr>
                <w:sz w:val="18"/>
              </w:rPr>
            </w:pPr>
            <w:proofErr w:type="spellStart"/>
            <w:r>
              <w:rPr>
                <w:sz w:val="18"/>
              </w:rPr>
              <w:t>аппликаци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</w:p>
        </w:tc>
        <w:tc>
          <w:tcPr>
            <w:tcW w:w="834" w:type="dxa"/>
            <w:gridSpan w:val="2"/>
          </w:tcPr>
          <w:p w:rsidR="00195C55" w:rsidRDefault="00D62964">
            <w:pPr>
              <w:pStyle w:val="TableParagraph"/>
              <w:ind w:left="27" w:right="11" w:hanging="29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конструир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ование</w:t>
            </w:r>
            <w:proofErr w:type="spellEnd"/>
          </w:p>
        </w:tc>
        <w:tc>
          <w:tcPr>
            <w:tcW w:w="720" w:type="dxa"/>
            <w:gridSpan w:val="2"/>
          </w:tcPr>
          <w:p w:rsidR="00195C55" w:rsidRDefault="00D62964">
            <w:pPr>
              <w:pStyle w:val="TableParagraph"/>
              <w:ind w:left="196" w:right="-29" w:hanging="164"/>
              <w:rPr>
                <w:sz w:val="18"/>
              </w:rPr>
            </w:pPr>
            <w:proofErr w:type="spellStart"/>
            <w:r>
              <w:rPr>
                <w:sz w:val="18"/>
              </w:rPr>
              <w:t>Музыкал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ьно</w:t>
            </w:r>
            <w:proofErr w:type="spellEnd"/>
            <w:r>
              <w:rPr>
                <w:sz w:val="18"/>
              </w:rPr>
              <w:t>-</w:t>
            </w:r>
          </w:p>
          <w:p w:rsidR="00195C55" w:rsidRDefault="00D62964">
            <w:pPr>
              <w:pStyle w:val="TableParagraph"/>
              <w:ind w:left="4" w:right="-18" w:firstLine="29"/>
              <w:rPr>
                <w:sz w:val="18"/>
              </w:rPr>
            </w:pPr>
            <w:r>
              <w:rPr>
                <w:sz w:val="18"/>
              </w:rPr>
              <w:t>худо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жест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нная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деятельн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ость</w:t>
            </w:r>
          </w:p>
        </w:tc>
        <w:tc>
          <w:tcPr>
            <w:tcW w:w="566" w:type="dxa"/>
            <w:gridSpan w:val="2"/>
          </w:tcPr>
          <w:p w:rsidR="00195C55" w:rsidRDefault="00D62964">
            <w:pPr>
              <w:pStyle w:val="TableParagraph"/>
              <w:ind w:left="81" w:right="-51" w:hanging="20"/>
              <w:rPr>
                <w:sz w:val="18"/>
              </w:rPr>
            </w:pPr>
            <w:proofErr w:type="spellStart"/>
            <w:r>
              <w:rPr>
                <w:sz w:val="18"/>
              </w:rPr>
              <w:t>Физич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ское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ие</w:t>
            </w:r>
            <w:proofErr w:type="spellEnd"/>
          </w:p>
        </w:tc>
        <w:tc>
          <w:tcPr>
            <w:tcW w:w="743" w:type="dxa"/>
            <w:gridSpan w:val="2"/>
          </w:tcPr>
          <w:p w:rsidR="00195C55" w:rsidRDefault="00D62964">
            <w:pPr>
              <w:pStyle w:val="TableParagraph"/>
              <w:spacing w:line="202" w:lineRule="exact"/>
              <w:ind w:left="34"/>
              <w:rPr>
                <w:sz w:val="18"/>
              </w:rPr>
            </w:pPr>
            <w:r>
              <w:rPr>
                <w:sz w:val="18"/>
              </w:rPr>
              <w:t>Итого</w:t>
            </w:r>
          </w:p>
        </w:tc>
      </w:tr>
      <w:tr w:rsidR="00195C55">
        <w:trPr>
          <w:trHeight w:val="336"/>
        </w:trPr>
        <w:tc>
          <w:tcPr>
            <w:tcW w:w="1791" w:type="dxa"/>
            <w:vMerge/>
            <w:tcBorders>
              <w:top w:val="nil"/>
            </w:tcBorders>
          </w:tcPr>
          <w:p w:rsidR="00195C55" w:rsidRDefault="00195C55">
            <w:pPr>
              <w:rPr>
                <w:sz w:val="2"/>
                <w:szCs w:val="2"/>
              </w:rPr>
            </w:pPr>
          </w:p>
        </w:tc>
        <w:tc>
          <w:tcPr>
            <w:tcW w:w="406" w:type="dxa"/>
            <w:tcBorders>
              <w:righ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н</w:t>
            </w:r>
          </w:p>
        </w:tc>
        <w:tc>
          <w:tcPr>
            <w:tcW w:w="405" w:type="dxa"/>
            <w:tcBorders>
              <w:lef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2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к</w:t>
            </w:r>
          </w:p>
        </w:tc>
        <w:tc>
          <w:tcPr>
            <w:tcW w:w="405" w:type="dxa"/>
            <w:tcBorders>
              <w:righ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2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н</w:t>
            </w: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3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к</w:t>
            </w:r>
          </w:p>
        </w:tc>
        <w:tc>
          <w:tcPr>
            <w:tcW w:w="395" w:type="dxa"/>
            <w:tcBorders>
              <w:righ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2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н</w:t>
            </w:r>
          </w:p>
        </w:tc>
        <w:tc>
          <w:tcPr>
            <w:tcW w:w="395" w:type="dxa"/>
            <w:tcBorders>
              <w:lef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к</w:t>
            </w:r>
          </w:p>
        </w:tc>
        <w:tc>
          <w:tcPr>
            <w:tcW w:w="453" w:type="dxa"/>
            <w:tcBorders>
              <w:righ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н</w:t>
            </w:r>
          </w:p>
        </w:tc>
        <w:tc>
          <w:tcPr>
            <w:tcW w:w="400" w:type="dxa"/>
            <w:tcBorders>
              <w:lef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3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к</w:t>
            </w:r>
          </w:p>
        </w:tc>
        <w:tc>
          <w:tcPr>
            <w:tcW w:w="391" w:type="dxa"/>
            <w:tcBorders>
              <w:righ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н</w:t>
            </w:r>
          </w:p>
        </w:tc>
        <w:tc>
          <w:tcPr>
            <w:tcW w:w="458" w:type="dxa"/>
            <w:tcBorders>
              <w:lef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к</w:t>
            </w: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3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н</w:t>
            </w: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4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к</w:t>
            </w: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178"/>
              <w:rPr>
                <w:sz w:val="18"/>
              </w:rPr>
            </w:pPr>
            <w:r>
              <w:rPr>
                <w:w w:val="101"/>
                <w:sz w:val="18"/>
              </w:rPr>
              <w:t>н</w:t>
            </w: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4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к</w:t>
            </w: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180"/>
              <w:rPr>
                <w:sz w:val="18"/>
              </w:rPr>
            </w:pPr>
            <w:r>
              <w:rPr>
                <w:w w:val="101"/>
                <w:sz w:val="18"/>
              </w:rPr>
              <w:t>н</w:t>
            </w:r>
          </w:p>
        </w:tc>
        <w:tc>
          <w:tcPr>
            <w:tcW w:w="280" w:type="dxa"/>
            <w:tcBorders>
              <w:lef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к</w:t>
            </w: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177"/>
              <w:rPr>
                <w:sz w:val="18"/>
              </w:rPr>
            </w:pPr>
            <w:r>
              <w:rPr>
                <w:w w:val="101"/>
                <w:sz w:val="18"/>
              </w:rPr>
              <w:t>н</w:t>
            </w: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188"/>
              <w:rPr>
                <w:sz w:val="18"/>
              </w:rPr>
            </w:pPr>
            <w:r>
              <w:rPr>
                <w:w w:val="101"/>
                <w:sz w:val="18"/>
              </w:rPr>
              <w:t>к</w:t>
            </w: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4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н</w:t>
            </w: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185"/>
              <w:rPr>
                <w:sz w:val="18"/>
              </w:rPr>
            </w:pPr>
            <w:r>
              <w:rPr>
                <w:w w:val="101"/>
                <w:sz w:val="18"/>
              </w:rPr>
              <w:t>к</w:t>
            </w: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185"/>
              <w:rPr>
                <w:sz w:val="18"/>
              </w:rPr>
            </w:pPr>
            <w:r>
              <w:rPr>
                <w:w w:val="101"/>
                <w:sz w:val="18"/>
              </w:rPr>
              <w:t>н</w:t>
            </w:r>
          </w:p>
        </w:tc>
        <w:tc>
          <w:tcPr>
            <w:tcW w:w="280" w:type="dxa"/>
            <w:tcBorders>
              <w:lef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w w:val="101"/>
                <w:sz w:val="18"/>
              </w:rPr>
              <w:t>к</w:t>
            </w: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w w:val="101"/>
                <w:sz w:val="18"/>
              </w:rPr>
              <w:t>н</w:t>
            </w: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188"/>
              <w:rPr>
                <w:sz w:val="18"/>
              </w:rPr>
            </w:pPr>
            <w:r>
              <w:rPr>
                <w:w w:val="101"/>
                <w:sz w:val="18"/>
              </w:rPr>
              <w:t>к</w:t>
            </w: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189"/>
              <w:rPr>
                <w:sz w:val="18"/>
              </w:rPr>
            </w:pPr>
            <w:r>
              <w:rPr>
                <w:w w:val="101"/>
                <w:sz w:val="18"/>
              </w:rPr>
              <w:t>н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195"/>
              <w:rPr>
                <w:sz w:val="18"/>
              </w:rPr>
            </w:pPr>
            <w:r>
              <w:rPr>
                <w:w w:val="101"/>
                <w:sz w:val="18"/>
              </w:rPr>
              <w:t>к</w:t>
            </w:r>
          </w:p>
        </w:tc>
        <w:tc>
          <w:tcPr>
            <w:tcW w:w="549" w:type="dxa"/>
            <w:tcBorders>
              <w:righ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5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н</w:t>
            </w: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128"/>
              <w:rPr>
                <w:sz w:val="18"/>
              </w:rPr>
            </w:pPr>
            <w:r>
              <w:rPr>
                <w:w w:val="101"/>
                <w:sz w:val="18"/>
              </w:rPr>
              <w:t>к</w:t>
            </w:r>
          </w:p>
        </w:tc>
        <w:tc>
          <w:tcPr>
            <w:tcW w:w="391" w:type="dxa"/>
            <w:tcBorders>
              <w:righ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172"/>
              <w:rPr>
                <w:sz w:val="18"/>
              </w:rPr>
            </w:pPr>
            <w:r>
              <w:rPr>
                <w:w w:val="101"/>
                <w:sz w:val="18"/>
              </w:rPr>
              <w:t>н</w:t>
            </w:r>
          </w:p>
        </w:tc>
        <w:tc>
          <w:tcPr>
            <w:tcW w:w="329" w:type="dxa"/>
            <w:tcBorders>
              <w:lef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148"/>
              <w:rPr>
                <w:sz w:val="18"/>
              </w:rPr>
            </w:pPr>
            <w:r>
              <w:rPr>
                <w:w w:val="101"/>
                <w:sz w:val="18"/>
              </w:rPr>
              <w:t>к</w:t>
            </w:r>
          </w:p>
        </w:tc>
        <w:tc>
          <w:tcPr>
            <w:tcW w:w="290" w:type="dxa"/>
            <w:tcBorders>
              <w:righ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120"/>
              <w:rPr>
                <w:sz w:val="18"/>
              </w:rPr>
            </w:pPr>
            <w:r>
              <w:rPr>
                <w:w w:val="101"/>
                <w:sz w:val="18"/>
              </w:rPr>
              <w:t>н</w:t>
            </w:r>
          </w:p>
        </w:tc>
        <w:tc>
          <w:tcPr>
            <w:tcW w:w="276" w:type="dxa"/>
            <w:tcBorders>
              <w:lef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120"/>
              <w:rPr>
                <w:sz w:val="18"/>
              </w:rPr>
            </w:pPr>
            <w:r>
              <w:rPr>
                <w:w w:val="101"/>
                <w:sz w:val="18"/>
              </w:rPr>
              <w:t>к</w:t>
            </w:r>
          </w:p>
        </w:tc>
        <w:tc>
          <w:tcPr>
            <w:tcW w:w="362" w:type="dxa"/>
            <w:tcBorders>
              <w:righ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158"/>
              <w:rPr>
                <w:sz w:val="18"/>
              </w:rPr>
            </w:pPr>
            <w:r>
              <w:rPr>
                <w:w w:val="101"/>
                <w:sz w:val="18"/>
              </w:rPr>
              <w:t>н</w:t>
            </w:r>
          </w:p>
        </w:tc>
        <w:tc>
          <w:tcPr>
            <w:tcW w:w="381" w:type="dxa"/>
            <w:tcBorders>
              <w:left w:val="single" w:sz="4" w:space="0" w:color="000000"/>
            </w:tcBorders>
          </w:tcPr>
          <w:p w:rsidR="00195C55" w:rsidRDefault="00D62964">
            <w:pPr>
              <w:pStyle w:val="TableParagraph"/>
              <w:spacing w:line="202" w:lineRule="exact"/>
              <w:ind w:left="173"/>
              <w:rPr>
                <w:sz w:val="18"/>
              </w:rPr>
            </w:pPr>
            <w:r>
              <w:rPr>
                <w:w w:val="101"/>
                <w:sz w:val="18"/>
              </w:rPr>
              <w:t>к</w:t>
            </w:r>
          </w:p>
        </w:tc>
      </w:tr>
      <w:tr w:rsidR="00195C55">
        <w:trPr>
          <w:trHeight w:val="335"/>
        </w:trPr>
        <w:tc>
          <w:tcPr>
            <w:tcW w:w="1791" w:type="dxa"/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2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62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81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</w:tr>
      <w:tr w:rsidR="00195C55">
        <w:trPr>
          <w:trHeight w:val="345"/>
        </w:trPr>
        <w:tc>
          <w:tcPr>
            <w:tcW w:w="1791" w:type="dxa"/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2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62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81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</w:tr>
      <w:tr w:rsidR="00195C55">
        <w:trPr>
          <w:trHeight w:val="268"/>
        </w:trPr>
        <w:tc>
          <w:tcPr>
            <w:tcW w:w="1791" w:type="dxa"/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2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62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81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</w:tr>
      <w:tr w:rsidR="00195C55">
        <w:trPr>
          <w:trHeight w:val="268"/>
        </w:trPr>
        <w:tc>
          <w:tcPr>
            <w:tcW w:w="1791" w:type="dxa"/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2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62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81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</w:tr>
      <w:tr w:rsidR="00195C55">
        <w:trPr>
          <w:trHeight w:val="272"/>
        </w:trPr>
        <w:tc>
          <w:tcPr>
            <w:tcW w:w="1791" w:type="dxa"/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2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62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81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</w:tr>
      <w:tr w:rsidR="00195C55">
        <w:trPr>
          <w:trHeight w:val="268"/>
        </w:trPr>
        <w:tc>
          <w:tcPr>
            <w:tcW w:w="1791" w:type="dxa"/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2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62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81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</w:tr>
      <w:tr w:rsidR="00195C55">
        <w:trPr>
          <w:trHeight w:val="263"/>
        </w:trPr>
        <w:tc>
          <w:tcPr>
            <w:tcW w:w="1791" w:type="dxa"/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2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62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81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</w:tr>
      <w:tr w:rsidR="00195C55">
        <w:trPr>
          <w:trHeight w:val="272"/>
        </w:trPr>
        <w:tc>
          <w:tcPr>
            <w:tcW w:w="1791" w:type="dxa"/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2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62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81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</w:tr>
      <w:tr w:rsidR="00195C55">
        <w:trPr>
          <w:trHeight w:val="278"/>
        </w:trPr>
        <w:tc>
          <w:tcPr>
            <w:tcW w:w="1791" w:type="dxa"/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2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62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81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</w:tr>
      <w:tr w:rsidR="00195C55">
        <w:trPr>
          <w:trHeight w:val="253"/>
        </w:trPr>
        <w:tc>
          <w:tcPr>
            <w:tcW w:w="1791" w:type="dxa"/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2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62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81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</w:tr>
      <w:tr w:rsidR="00195C55">
        <w:trPr>
          <w:trHeight w:val="268"/>
        </w:trPr>
        <w:tc>
          <w:tcPr>
            <w:tcW w:w="1791" w:type="dxa"/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2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62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81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</w:tr>
      <w:tr w:rsidR="00195C55">
        <w:trPr>
          <w:trHeight w:val="258"/>
        </w:trPr>
        <w:tc>
          <w:tcPr>
            <w:tcW w:w="1791" w:type="dxa"/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2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62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81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</w:tr>
      <w:tr w:rsidR="00195C55">
        <w:trPr>
          <w:trHeight w:val="278"/>
        </w:trPr>
        <w:tc>
          <w:tcPr>
            <w:tcW w:w="1791" w:type="dxa"/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2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62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81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</w:tr>
      <w:tr w:rsidR="00195C55">
        <w:trPr>
          <w:trHeight w:val="287"/>
        </w:trPr>
        <w:tc>
          <w:tcPr>
            <w:tcW w:w="1791" w:type="dxa"/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2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62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81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</w:tr>
      <w:tr w:rsidR="00195C55">
        <w:trPr>
          <w:trHeight w:val="258"/>
        </w:trPr>
        <w:tc>
          <w:tcPr>
            <w:tcW w:w="1791" w:type="dxa"/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29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276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62" w:type="dxa"/>
            <w:tcBorders>
              <w:righ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  <w:tc>
          <w:tcPr>
            <w:tcW w:w="381" w:type="dxa"/>
            <w:tcBorders>
              <w:left w:val="single" w:sz="4" w:space="0" w:color="000000"/>
            </w:tcBorders>
          </w:tcPr>
          <w:p w:rsidR="00195C55" w:rsidRDefault="00195C55">
            <w:pPr>
              <w:pStyle w:val="TableParagraph"/>
              <w:rPr>
                <w:sz w:val="18"/>
              </w:rPr>
            </w:pPr>
          </w:p>
        </w:tc>
      </w:tr>
    </w:tbl>
    <w:p w:rsidR="00195C55" w:rsidRDefault="00195C55">
      <w:pPr>
        <w:rPr>
          <w:sz w:val="18"/>
        </w:rPr>
        <w:sectPr w:rsidR="00195C55">
          <w:pgSz w:w="15840" w:h="12240" w:orient="landscape"/>
          <w:pgMar w:top="780" w:right="80" w:bottom="280" w:left="340" w:header="720" w:footer="720" w:gutter="0"/>
          <w:cols w:space="720"/>
        </w:sectPr>
      </w:pPr>
    </w:p>
    <w:p w:rsidR="00195C55" w:rsidRDefault="00195C55">
      <w:pPr>
        <w:pStyle w:val="a3"/>
        <w:spacing w:line="240" w:lineRule="auto"/>
        <w:ind w:left="0" w:firstLine="0"/>
        <w:rPr>
          <w:b/>
          <w:sz w:val="26"/>
        </w:rPr>
      </w:pPr>
    </w:p>
    <w:p w:rsidR="00195C55" w:rsidRDefault="00195C55">
      <w:pPr>
        <w:pStyle w:val="a3"/>
        <w:spacing w:before="10" w:line="240" w:lineRule="auto"/>
        <w:ind w:left="0" w:firstLine="0"/>
        <w:rPr>
          <w:b/>
          <w:sz w:val="21"/>
        </w:rPr>
      </w:pPr>
    </w:p>
    <w:p w:rsidR="00195C55" w:rsidRDefault="00D62964">
      <w:pPr>
        <w:pStyle w:val="2"/>
        <w:tabs>
          <w:tab w:val="left" w:pos="4365"/>
        </w:tabs>
        <w:spacing w:before="1" w:line="237" w:lineRule="auto"/>
      </w:pPr>
      <w:r>
        <w:t>Вс</w:t>
      </w:r>
      <w:r>
        <w:t>его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списку</w:t>
      </w:r>
      <w:r>
        <w:rPr>
          <w:spacing w:val="-1"/>
        </w:rPr>
        <w:t xml:space="preserve"> </w:t>
      </w:r>
      <w:r>
        <w:t>-</w:t>
      </w:r>
      <w:r>
        <w:rPr>
          <w:u w:val="single"/>
        </w:rPr>
        <w:tab/>
      </w:r>
      <w:r>
        <w:rPr>
          <w:spacing w:val="-3"/>
        </w:rPr>
        <w:t>дет.</w:t>
      </w:r>
      <w:r>
        <w:rPr>
          <w:spacing w:val="-57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-</w:t>
      </w:r>
    </w:p>
    <w:p w:rsidR="00195C55" w:rsidRDefault="00D62964">
      <w:pPr>
        <w:spacing w:before="3"/>
        <w:ind w:left="1359" w:right="1363"/>
        <w:rPr>
          <w:b/>
          <w:sz w:val="24"/>
        </w:rPr>
      </w:pPr>
      <w:r>
        <w:rPr>
          <w:b/>
          <w:sz w:val="24"/>
        </w:rPr>
        <w:t>Средний уровень 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Низкий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 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Низший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 -</w:t>
      </w:r>
    </w:p>
    <w:p w:rsidR="00195C55" w:rsidRDefault="00D62964">
      <w:pPr>
        <w:pStyle w:val="2"/>
        <w:tabs>
          <w:tab w:val="left" w:pos="4254"/>
        </w:tabs>
        <w:spacing w:line="237" w:lineRule="auto"/>
        <w:ind w:left="1974" w:right="3115" w:hanging="898"/>
      </w:pPr>
      <w:r>
        <w:rPr>
          <w:b w:val="0"/>
        </w:rPr>
        <w:br w:type="column"/>
      </w:r>
      <w:r>
        <w:lastRenderedPageBreak/>
        <w:t>Результаты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воспитанников.</w:t>
      </w:r>
      <w:r>
        <w:rPr>
          <w:spacing w:val="-57"/>
        </w:rPr>
        <w:t xml:space="preserve"> </w:t>
      </w:r>
      <w:r>
        <w:t>за I-</w:t>
      </w:r>
      <w:r>
        <w:rPr>
          <w:spacing w:val="3"/>
        </w:rPr>
        <w:t xml:space="preserve"> </w:t>
      </w:r>
      <w:r>
        <w:t>полугодие</w:t>
      </w:r>
      <w:r>
        <w:rPr>
          <w:u w:val="single"/>
        </w:rPr>
        <w:tab/>
      </w:r>
      <w:r>
        <w:t>г.</w:t>
      </w:r>
    </w:p>
    <w:sectPr w:rsidR="00195C55">
      <w:type w:val="continuous"/>
      <w:pgSz w:w="15840" w:h="12240" w:orient="landscape"/>
      <w:pgMar w:top="500" w:right="80" w:bottom="280" w:left="340" w:header="720" w:footer="720" w:gutter="0"/>
      <w:cols w:num="2" w:space="720" w:equalWidth="0">
        <w:col w:w="4767" w:space="40"/>
        <w:col w:w="1061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0C12FE"/>
    <w:multiLevelType w:val="hybridMultilevel"/>
    <w:tmpl w:val="770A2A68"/>
    <w:lvl w:ilvl="0" w:tplc="6518DE10">
      <w:start w:val="1"/>
      <w:numFmt w:val="decimal"/>
      <w:lvlText w:val="%1."/>
      <w:lvlJc w:val="left"/>
      <w:pPr>
        <w:ind w:left="135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E82885A">
      <w:numFmt w:val="bullet"/>
      <w:lvlText w:val="-"/>
      <w:lvlJc w:val="left"/>
      <w:pPr>
        <w:ind w:left="135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0604746">
      <w:numFmt w:val="bullet"/>
      <w:lvlText w:val="•"/>
      <w:lvlJc w:val="left"/>
      <w:pPr>
        <w:ind w:left="4172" w:hanging="164"/>
      </w:pPr>
      <w:rPr>
        <w:rFonts w:hint="default"/>
        <w:lang w:val="ru-RU" w:eastAsia="en-US" w:bidi="ar-SA"/>
      </w:rPr>
    </w:lvl>
    <w:lvl w:ilvl="3" w:tplc="CF7A27D8">
      <w:numFmt w:val="bullet"/>
      <w:lvlText w:val="•"/>
      <w:lvlJc w:val="left"/>
      <w:pPr>
        <w:ind w:left="5578" w:hanging="164"/>
      </w:pPr>
      <w:rPr>
        <w:rFonts w:hint="default"/>
        <w:lang w:val="ru-RU" w:eastAsia="en-US" w:bidi="ar-SA"/>
      </w:rPr>
    </w:lvl>
    <w:lvl w:ilvl="4" w:tplc="E8B64E54">
      <w:numFmt w:val="bullet"/>
      <w:lvlText w:val="•"/>
      <w:lvlJc w:val="left"/>
      <w:pPr>
        <w:ind w:left="6984" w:hanging="164"/>
      </w:pPr>
      <w:rPr>
        <w:rFonts w:hint="default"/>
        <w:lang w:val="ru-RU" w:eastAsia="en-US" w:bidi="ar-SA"/>
      </w:rPr>
    </w:lvl>
    <w:lvl w:ilvl="5" w:tplc="5F3265B0">
      <w:numFmt w:val="bullet"/>
      <w:lvlText w:val="•"/>
      <w:lvlJc w:val="left"/>
      <w:pPr>
        <w:ind w:left="8390" w:hanging="164"/>
      </w:pPr>
      <w:rPr>
        <w:rFonts w:hint="default"/>
        <w:lang w:val="ru-RU" w:eastAsia="en-US" w:bidi="ar-SA"/>
      </w:rPr>
    </w:lvl>
    <w:lvl w:ilvl="6" w:tplc="A328CF78">
      <w:numFmt w:val="bullet"/>
      <w:lvlText w:val="•"/>
      <w:lvlJc w:val="left"/>
      <w:pPr>
        <w:ind w:left="9796" w:hanging="164"/>
      </w:pPr>
      <w:rPr>
        <w:rFonts w:hint="default"/>
        <w:lang w:val="ru-RU" w:eastAsia="en-US" w:bidi="ar-SA"/>
      </w:rPr>
    </w:lvl>
    <w:lvl w:ilvl="7" w:tplc="AA36570E">
      <w:numFmt w:val="bullet"/>
      <w:lvlText w:val="•"/>
      <w:lvlJc w:val="left"/>
      <w:pPr>
        <w:ind w:left="11202" w:hanging="164"/>
      </w:pPr>
      <w:rPr>
        <w:rFonts w:hint="default"/>
        <w:lang w:val="ru-RU" w:eastAsia="en-US" w:bidi="ar-SA"/>
      </w:rPr>
    </w:lvl>
    <w:lvl w:ilvl="8" w:tplc="185A9B98">
      <w:numFmt w:val="bullet"/>
      <w:lvlText w:val="•"/>
      <w:lvlJc w:val="left"/>
      <w:pPr>
        <w:ind w:left="12608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95C55"/>
    <w:rsid w:val="00195C55"/>
    <w:rsid w:val="00D62964"/>
    <w:rsid w:val="00E0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1EB28"/>
  <w15:docId w15:val="{66025C50-9241-4948-B097-AEEF3A8FA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06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135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315" w:lineRule="exact"/>
      <w:ind w:left="1359" w:hanging="16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315" w:lineRule="exact"/>
      <w:ind w:left="1359" w:hanging="16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ZUHRA</cp:lastModifiedBy>
  <cp:revision>2</cp:revision>
  <dcterms:created xsi:type="dcterms:W3CDTF">2023-12-12T16:08:00Z</dcterms:created>
  <dcterms:modified xsi:type="dcterms:W3CDTF">2023-12-12T17:06:00Z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2023-12-12T00:00:00Z</vt:filetime>
  </property>
</Properties>
</file>